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0A3F01">
      <w:pPr>
        <w:rPr>
          <w:sz w:val="27"/>
        </w:rPr>
      </w:pPr>
      <w:r>
        <w:rPr>
          <w:sz w:val="27"/>
        </w:rPr>
        <w:t>Виды аудиторских</w:t>
      </w:r>
      <w:r w:rsidRPr="00622E14">
        <w:rPr>
          <w:sz w:val="27"/>
        </w:rPr>
        <w:t xml:space="preserve"> рисков. Оценка предпринимательского и аудиторского рисков. Составляющие аудиторского риска</w:t>
      </w:r>
    </w:p>
    <w:p w:rsidR="002D7B58" w:rsidRDefault="002D7B58">
      <w:pPr>
        <w:rPr>
          <w:sz w:val="27"/>
        </w:rPr>
      </w:pPr>
      <w:r>
        <w:rPr>
          <w:sz w:val="27"/>
        </w:rPr>
        <w:t>С аудитом ФО связаны след виды риска:</w:t>
      </w:r>
    </w:p>
    <w:p w:rsidR="002D7B58" w:rsidRDefault="002D7B58" w:rsidP="002D7B58">
      <w:pPr>
        <w:shd w:val="clear" w:color="auto" w:fill="FFFFFF"/>
        <w:spacing w:before="14" w:line="240" w:lineRule="exact"/>
        <w:ind w:left="10" w:right="178" w:firstLine="355"/>
        <w:jc w:val="both"/>
      </w:pPr>
      <w:r>
        <w:rPr>
          <w:sz w:val="27"/>
        </w:rPr>
        <w:t xml:space="preserve">А. ПРЕДПРИНИМАТЕЛЬСКИЙ (аудитор может потерпеть неудачу </w:t>
      </w:r>
      <w:proofErr w:type="gramStart"/>
      <w:r>
        <w:rPr>
          <w:sz w:val="27"/>
        </w:rPr>
        <w:t>из за</w:t>
      </w:r>
      <w:proofErr w:type="gramEnd"/>
      <w:r>
        <w:rPr>
          <w:sz w:val="27"/>
        </w:rPr>
        <w:t xml:space="preserve"> конфликта с клиентом даже при положительном </w:t>
      </w:r>
      <w:proofErr w:type="spellStart"/>
      <w:r>
        <w:rPr>
          <w:sz w:val="27"/>
        </w:rPr>
        <w:t>ауд</w:t>
      </w:r>
      <w:proofErr w:type="spellEnd"/>
      <w:r>
        <w:rPr>
          <w:sz w:val="27"/>
        </w:rPr>
        <w:t xml:space="preserve"> заключении. Это м зависеть от:</w:t>
      </w:r>
      <w:r w:rsidRPr="002D7B58">
        <w:rPr>
          <w:spacing w:val="-2"/>
        </w:rPr>
        <w:t xml:space="preserve"> </w:t>
      </w:r>
      <w:r>
        <w:rPr>
          <w:spacing w:val="-2"/>
        </w:rPr>
        <w:t xml:space="preserve">конкурентоспособности аудитора; недружественной рекламы </w:t>
      </w:r>
      <w:r>
        <w:t xml:space="preserve">деятельности аудитора; вероятности судебных исков по отношению </w:t>
      </w:r>
      <w:r>
        <w:rPr>
          <w:spacing w:val="-1"/>
        </w:rPr>
        <w:t xml:space="preserve">к аудитору; финансового состояния клиента; характера операций </w:t>
      </w:r>
      <w:r>
        <w:rPr>
          <w:spacing w:val="-4"/>
        </w:rPr>
        <w:t>клиента; компетентности администрации и учетного персонала клиен</w:t>
      </w:r>
      <w:r>
        <w:rPr>
          <w:spacing w:val="-4"/>
        </w:rPr>
        <w:softHyphen/>
      </w:r>
      <w:r>
        <w:t>та; сроков проведения аудита и т.д.</w:t>
      </w:r>
    </w:p>
    <w:p w:rsidR="002D7B58" w:rsidRDefault="002D7B58">
      <w:pPr>
        <w:rPr>
          <w:sz w:val="27"/>
        </w:rPr>
      </w:pPr>
    </w:p>
    <w:p w:rsidR="002D7B58" w:rsidRDefault="002D7B58">
      <w:pPr>
        <w:rPr>
          <w:sz w:val="27"/>
        </w:rPr>
      </w:pPr>
      <w:r>
        <w:rPr>
          <w:sz w:val="27"/>
        </w:rPr>
        <w:t>Б. АУДИТОРСКИЙ (риск выражения аудитором ошибочного аудиторского мнения в случае, когда в Б(Ф)О содержатся существенные искажения, или подтверждения аудитором достоверности Б(Ф)О в то время, когда она их содержит).</w:t>
      </w:r>
    </w:p>
    <w:p w:rsidR="00806ED4" w:rsidRDefault="00806ED4" w:rsidP="00806ED4">
      <w:r>
        <w:t>СОСТАВНЫЕ АР:</w:t>
      </w:r>
    </w:p>
    <w:p w:rsidR="00806ED4" w:rsidRDefault="00806ED4" w:rsidP="00806ED4">
      <w:pPr>
        <w:pStyle w:val="a3"/>
        <w:numPr>
          <w:ilvl w:val="0"/>
          <w:numId w:val="2"/>
        </w:numPr>
      </w:pPr>
      <w:r>
        <w:t xml:space="preserve">НЕОТЪЕМЛЕМЫЙ РИСК (р. подверженности остатка средств на счетах БУ или группы однотипных операций искажениям, которые </w:t>
      </w:r>
      <w:proofErr w:type="spellStart"/>
      <w:r>
        <w:t>м.б</w:t>
      </w:r>
      <w:proofErr w:type="spellEnd"/>
      <w:r>
        <w:t>. существенными при допущении отсутствия необходимых средств внутреннего контроля)</w:t>
      </w:r>
    </w:p>
    <w:p w:rsidR="00806ED4" w:rsidRDefault="00806ED4" w:rsidP="00806ED4">
      <w:pPr>
        <w:pStyle w:val="a3"/>
        <w:numPr>
          <w:ilvl w:val="0"/>
          <w:numId w:val="2"/>
        </w:numPr>
      </w:pPr>
      <w:r>
        <w:t xml:space="preserve">РИСК </w:t>
      </w:r>
      <w:r w:rsidR="00FB62BF">
        <w:t xml:space="preserve">СРЕДСТВ </w:t>
      </w:r>
      <w:r>
        <w:t xml:space="preserve">КОНТРОЛЯ (р. того, что </w:t>
      </w:r>
      <w:r w:rsidR="00FB62BF">
        <w:t xml:space="preserve">выявленное </w:t>
      </w:r>
      <w:r>
        <w:t>искажение</w:t>
      </w:r>
      <w:r w:rsidR="00FB62BF">
        <w:t xml:space="preserve"> (в </w:t>
      </w:r>
      <w:proofErr w:type="spellStart"/>
      <w:r w:rsidR="00FB62BF">
        <w:t>отнш</w:t>
      </w:r>
      <w:proofErr w:type="spellEnd"/>
      <w:r w:rsidR="00FB62BF">
        <w:t xml:space="preserve"> остатка </w:t>
      </w:r>
      <w:proofErr w:type="gramStart"/>
      <w:r w:rsidR="00FB62BF">
        <w:t>ср-в на</w:t>
      </w:r>
      <w:proofErr w:type="gramEnd"/>
      <w:r w:rsidR="00FB62BF">
        <w:t xml:space="preserve"> </w:t>
      </w:r>
      <w:proofErr w:type="spellStart"/>
      <w:r w:rsidR="00FB62BF">
        <w:t>сч</w:t>
      </w:r>
      <w:proofErr w:type="spellEnd"/>
      <w:r w:rsidR="00FB62BF">
        <w:t xml:space="preserve"> БУ или </w:t>
      </w:r>
      <w:proofErr w:type="spellStart"/>
      <w:r w:rsidR="00FB62BF">
        <w:t>гр</w:t>
      </w:r>
      <w:proofErr w:type="spellEnd"/>
      <w:r w:rsidR="00FB62BF">
        <w:t xml:space="preserve"> оп) не будет своевременно предотвращено или обнаружено и справлено </w:t>
      </w:r>
      <w:proofErr w:type="spellStart"/>
      <w:r w:rsidR="00FB62BF">
        <w:t>сп</w:t>
      </w:r>
      <w:proofErr w:type="spellEnd"/>
      <w:r w:rsidR="00FB62BF">
        <w:t>. систем БУ</w:t>
      </w:r>
      <w:r>
        <w:t>)</w:t>
      </w:r>
    </w:p>
    <w:p w:rsidR="00806ED4" w:rsidRDefault="00806ED4" w:rsidP="00806ED4">
      <w:pPr>
        <w:pStyle w:val="a3"/>
        <w:numPr>
          <w:ilvl w:val="0"/>
          <w:numId w:val="2"/>
        </w:numPr>
      </w:pPr>
      <w:r>
        <w:t>РИСК НЕОБНАРУЖЕНИЯ</w:t>
      </w:r>
      <w:r w:rsidR="00FB62BF">
        <w:t xml:space="preserve"> (р того, что </w:t>
      </w:r>
      <w:proofErr w:type="spellStart"/>
      <w:r w:rsidR="00FB62BF">
        <w:t>ауд</w:t>
      </w:r>
      <w:proofErr w:type="spellEnd"/>
      <w:r w:rsidR="00FB62BF">
        <w:t xml:space="preserve"> </w:t>
      </w:r>
      <w:proofErr w:type="spellStart"/>
      <w:r w:rsidR="00FB62BF">
        <w:t>проц</w:t>
      </w:r>
      <w:proofErr w:type="spellEnd"/>
      <w:r w:rsidR="00FB62BF">
        <w:t xml:space="preserve"> не позволяют обнаружить существенное искажение ост </w:t>
      </w:r>
      <w:proofErr w:type="gramStart"/>
      <w:r w:rsidR="00FB62BF">
        <w:t>ср-в на</w:t>
      </w:r>
      <w:proofErr w:type="gramEnd"/>
      <w:r w:rsidR="00FB62BF">
        <w:t xml:space="preserve"> </w:t>
      </w:r>
      <w:proofErr w:type="spellStart"/>
      <w:r w:rsidR="00FB62BF">
        <w:t>сч</w:t>
      </w:r>
      <w:proofErr w:type="spellEnd"/>
      <w:r w:rsidR="00FB62BF">
        <w:t xml:space="preserve"> БУ или </w:t>
      </w:r>
      <w:proofErr w:type="spellStart"/>
      <w:r w:rsidR="00FB62BF">
        <w:t>гр</w:t>
      </w:r>
      <w:proofErr w:type="spellEnd"/>
      <w:r w:rsidR="00FB62BF">
        <w:t xml:space="preserve"> оп по отдельности или в совокупности с иск остатков ср-в по </w:t>
      </w:r>
      <w:proofErr w:type="spellStart"/>
      <w:r w:rsidR="00FB62BF">
        <w:t>др</w:t>
      </w:r>
      <w:proofErr w:type="spellEnd"/>
      <w:r w:rsidR="00FB62BF">
        <w:t xml:space="preserve"> счетам БУ или </w:t>
      </w:r>
      <w:proofErr w:type="spellStart"/>
      <w:r w:rsidR="00FB62BF">
        <w:t>гр</w:t>
      </w:r>
      <w:proofErr w:type="spellEnd"/>
      <w:r w:rsidR="00FB62BF">
        <w:t xml:space="preserve"> оп)</w:t>
      </w:r>
    </w:p>
    <w:p w:rsidR="00047438" w:rsidRDefault="00047438" w:rsidP="00047438">
      <w:pPr>
        <w:rPr>
          <w:sz w:val="27"/>
        </w:rPr>
      </w:pPr>
      <w:r>
        <w:t>АР= НР*РК*РН</w:t>
      </w:r>
      <w:r w:rsidRPr="00047438">
        <w:rPr>
          <w:sz w:val="27"/>
        </w:rPr>
        <w:t xml:space="preserve"> </w:t>
      </w:r>
    </w:p>
    <w:p w:rsidR="00047438" w:rsidRDefault="00047438" w:rsidP="00047438">
      <w:pPr>
        <w:rPr>
          <w:sz w:val="27"/>
        </w:rPr>
      </w:pPr>
      <w:r>
        <w:rPr>
          <w:sz w:val="27"/>
        </w:rPr>
        <w:t xml:space="preserve">ПРИЕМЛИМЫЙ АУДИТОРСКИЙ РИСК - </w:t>
      </w:r>
      <w:r>
        <w:rPr>
          <w:spacing w:val="-6"/>
        </w:rPr>
        <w:t xml:space="preserve">субъективно установленный </w:t>
      </w:r>
      <w:r>
        <w:rPr>
          <w:spacing w:val="-1"/>
        </w:rPr>
        <w:t xml:space="preserve">уровень риска, который готов взять на себя аудитор. Если аудитор </w:t>
      </w:r>
      <w:r>
        <w:t>определит для себя меньший уровень аудиторского риска, — зна</w:t>
      </w:r>
      <w:r>
        <w:softHyphen/>
        <w:t>чит, он стремится к большей уверенности в том, что финансовая отчетность не содержит существенных ошибок.</w:t>
      </w:r>
    </w:p>
    <w:p w:rsidR="00047438" w:rsidRPr="00047438" w:rsidRDefault="00047438" w:rsidP="00047438"/>
    <w:p w:rsidR="00047438" w:rsidRDefault="00047438" w:rsidP="00047438">
      <w:pPr>
        <w:rPr>
          <w:sz w:val="27"/>
        </w:rPr>
      </w:pPr>
      <w:r>
        <w:rPr>
          <w:sz w:val="27"/>
        </w:rPr>
        <w:t>Существуют два основных метода оценки уровня существенности и аудиторского риска:</w:t>
      </w:r>
    </w:p>
    <w:p w:rsidR="00047438" w:rsidRDefault="00047438" w:rsidP="00047438">
      <w:pPr>
        <w:pStyle w:val="a3"/>
        <w:numPr>
          <w:ilvl w:val="0"/>
          <w:numId w:val="1"/>
        </w:numPr>
      </w:pPr>
      <w:r>
        <w:t xml:space="preserve">ОЦЕНОЧНЫЙ (аудиторы, исходя из собственного опыта и знания клиента, определяют </w:t>
      </w:r>
      <w:proofErr w:type="spellStart"/>
      <w:r>
        <w:t>ур</w:t>
      </w:r>
      <w:proofErr w:type="spellEnd"/>
      <w:r>
        <w:t xml:space="preserve"> С и АР на основании отчетности в целом </w:t>
      </w:r>
      <w:r w:rsidRPr="00806ED4">
        <w:rPr>
          <w:vertAlign w:val="subscript"/>
        </w:rPr>
        <w:t>или</w:t>
      </w:r>
      <w:r>
        <w:t xml:space="preserve"> отдельных групп операций как высокий, средний и низкий и используют эту оценку в планировании аудита)</w:t>
      </w:r>
    </w:p>
    <w:p w:rsidR="00047438" w:rsidRDefault="00047438" w:rsidP="00047438">
      <w:pPr>
        <w:pStyle w:val="a3"/>
        <w:numPr>
          <w:ilvl w:val="0"/>
          <w:numId w:val="1"/>
        </w:numPr>
      </w:pPr>
      <w:r>
        <w:t>РАСЧЕТНЫЙ (количественный расчет величины уровня С и АР)</w:t>
      </w:r>
    </w:p>
    <w:p w:rsidR="00047438" w:rsidRPr="00047438" w:rsidRDefault="00047438" w:rsidP="00047438">
      <w:pPr>
        <w:ind w:left="360"/>
      </w:pPr>
      <w:r w:rsidRPr="00047438">
        <w:t xml:space="preserve">Аудитор обязан изучать эти риски в ходе работы, оценивать их и документировать результаты оценки. При оценке рисков необходимо использовать не менее трех градаций: высокий, средний; низкий. Аудиторские организации могут принять решение </w:t>
      </w:r>
      <w:r w:rsidRPr="00047438">
        <w:br/>
        <w:t xml:space="preserve">о применении в своей деятельности большего количества градаций при оценках рисков, чем </w:t>
      </w:r>
      <w:r w:rsidRPr="00047438">
        <w:lastRenderedPageBreak/>
        <w:t>тр</w:t>
      </w:r>
      <w:bookmarkStart w:id="0" w:name="_GoBack"/>
      <w:bookmarkEnd w:id="0"/>
      <w:r w:rsidRPr="00047438">
        <w:t xml:space="preserve">и </w:t>
      </w:r>
      <w:proofErr w:type="spellStart"/>
      <w:proofErr w:type="gramStart"/>
      <w:r w:rsidRPr="00047438">
        <w:t>вышеупомянутые,либо</w:t>
      </w:r>
      <w:proofErr w:type="spellEnd"/>
      <w:proofErr w:type="gramEnd"/>
      <w:r w:rsidRPr="00047438">
        <w:t xml:space="preserve"> об использовании для оценки рисков количественных показателей (процентов или долей единицы).</w:t>
      </w:r>
    </w:p>
    <w:p w:rsidR="00FB62BF" w:rsidRDefault="00FB62BF" w:rsidP="00FB62BF"/>
    <w:sectPr w:rsidR="00FB6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DB34DD"/>
    <w:multiLevelType w:val="hybridMultilevel"/>
    <w:tmpl w:val="8808F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A75768"/>
    <w:multiLevelType w:val="hybridMultilevel"/>
    <w:tmpl w:val="C56C4436"/>
    <w:lvl w:ilvl="0" w:tplc="B5169AA2">
      <w:start w:val="1"/>
      <w:numFmt w:val="decimal"/>
      <w:lvlText w:val="%1)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931"/>
    <w:rsid w:val="00047438"/>
    <w:rsid w:val="000A3F01"/>
    <w:rsid w:val="002C7328"/>
    <w:rsid w:val="002D7B58"/>
    <w:rsid w:val="00423996"/>
    <w:rsid w:val="00806ED4"/>
    <w:rsid w:val="00E943E2"/>
    <w:rsid w:val="00FB62BF"/>
    <w:rsid w:val="00FC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2E2125-CDCE-47A3-9D92-345EA10C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2015-01-09T11:50:00Z</dcterms:created>
  <dcterms:modified xsi:type="dcterms:W3CDTF">2015-01-21T10:19:00Z</dcterms:modified>
</cp:coreProperties>
</file>